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2CF2DFE8" w:rsidR="0075280C" w:rsidRPr="00083F1B" w:rsidRDefault="00394AE9"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8522D4">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1AC72B71" w:rsidR="00141971" w:rsidRPr="00B65884" w:rsidRDefault="008522D4" w:rsidP="00083F1B">
            <w:pPr>
              <w:widowControl w:val="0"/>
              <w:spacing w:before="40" w:after="40" w:line="240" w:lineRule="auto"/>
              <w:contextualSpacing/>
              <w:rPr>
                <w:rFonts w:ascii="Tahoma" w:hAnsi="Tahoma" w:cs="Tahoma"/>
                <w:bCs/>
                <w:highlight w:val="yellow"/>
              </w:rPr>
            </w:pPr>
            <w:r w:rsidRPr="00B65884">
              <w:rPr>
                <w:rFonts w:ascii="Tahoma" w:hAnsi="Tahoma" w:cs="Tahoma"/>
              </w:rPr>
              <w:t>Projektas „</w:t>
            </w:r>
            <w:r w:rsidR="00342B22" w:rsidRPr="00342B22">
              <w:rPr>
                <w:rFonts w:ascii="Tahoma" w:hAnsi="Tahoma" w:cs="Tahoma"/>
              </w:rPr>
              <w:t>Skubiosios medicinos pagalbos skyrių veiklos efektyvumo ir kokybės užtikrinimo, stebėsenos ir analizės platformos</w:t>
            </w:r>
            <w:r w:rsidR="00342B22">
              <w:rPr>
                <w:rFonts w:ascii="Tahoma" w:hAnsi="Tahoma" w:cs="Tahoma"/>
              </w:rPr>
              <w:t xml:space="preserve"> sukūrimas ir diegimas</w:t>
            </w:r>
            <w:r w:rsidRPr="00B65884">
              <w:rPr>
                <w:rFonts w:ascii="Tahoma" w:hAnsi="Tahoma" w:cs="Tahoma"/>
              </w:rPr>
              <w:t>“</w:t>
            </w:r>
          </w:p>
        </w:tc>
      </w:tr>
      <w:tr w:rsidR="005A77BA" w:rsidRPr="00B65884" w14:paraId="2D1C802F"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786B70C1" w:rsidR="005A77BA" w:rsidRPr="00E44A70" w:rsidRDefault="008522D4" w:rsidP="00083F1B">
            <w:pPr>
              <w:pStyle w:val="ListParagraph"/>
              <w:widowControl w:val="0"/>
              <w:numPr>
                <w:ilvl w:val="1"/>
                <w:numId w:val="13"/>
              </w:numPr>
              <w:suppressAutoHyphens/>
              <w:spacing w:before="40" w:after="40" w:line="240" w:lineRule="auto"/>
              <w:ind w:left="589" w:hanging="589"/>
              <w:rPr>
                <w:rFonts w:ascii="Tahoma" w:hAnsi="Tahoma" w:cs="Tahoma"/>
                <w:color w:val="00B050"/>
              </w:rPr>
            </w:pPr>
            <w:r w:rsidRPr="00785625">
              <w:rPr>
                <w:rFonts w:ascii="Tahoma" w:hAnsi="Tahoma" w:cs="Tahoma"/>
              </w:rPr>
              <w:t>ESPBI 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3F357B6" w:rsidR="005A77BA" w:rsidRPr="00E44A70" w:rsidRDefault="008522D4" w:rsidP="00083F1B">
            <w:pPr>
              <w:widowControl w:val="0"/>
              <w:spacing w:before="40" w:after="40" w:line="240" w:lineRule="auto"/>
              <w:contextualSpacing/>
              <w:rPr>
                <w:rFonts w:ascii="Tahoma" w:hAnsi="Tahoma" w:cs="Tahoma"/>
                <w:color w:val="00B050"/>
              </w:rPr>
            </w:pPr>
            <w:r w:rsidRPr="00785625">
              <w:rPr>
                <w:rFonts w:ascii="Tahoma" w:hAnsi="Tahoma" w:cs="Tahoma"/>
              </w:rPr>
              <w:t>Elektroninės sveikatos paslaugų ir bendradarbiavimo infrastruktūros informacinė sistema</w:t>
            </w:r>
          </w:p>
        </w:tc>
      </w:tr>
      <w:tr w:rsidR="00141971" w:rsidRPr="00B65884" w14:paraId="57207053"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36CC37E1"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r w:rsidR="000323C5">
              <w:rPr>
                <w:rFonts w:ascii="Tahoma" w:hAnsi="Tahoma" w:cs="Tahoma"/>
              </w:rPr>
              <w:t>, Paslaugų teikėjas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B8665" w14:textId="32434C95" w:rsidR="008522D4" w:rsidRDefault="00FF75EC" w:rsidP="43AAAFAF">
            <w:pPr>
              <w:widowControl w:val="0"/>
              <w:spacing w:before="40" w:after="120" w:line="240" w:lineRule="auto"/>
              <w:ind w:left="39" w:hanging="11"/>
              <w:jc w:val="both"/>
              <w:rPr>
                <w:rFonts w:ascii="Tahoma" w:hAnsi="Tahoma" w:cs="Tahoma"/>
              </w:rPr>
            </w:pPr>
            <w:r w:rsidRPr="005313BE">
              <w:rPr>
                <w:rFonts w:ascii="Tahoma" w:eastAsia="Calibri" w:hAnsi="Tahoma" w:cs="Tahoma"/>
              </w:rPr>
              <w:t>E-sveikatos sistemos vystymo ir priežiūros paslaugos, sukuriant skubios medicinos pagalbos skyrių veiklos efektyvumo ir kokybės užtikrinimo, stebėsenos ir analizės platformą</w:t>
            </w:r>
            <w:r w:rsidR="3AD4186F" w:rsidRPr="005313BE">
              <w:rPr>
                <w:rFonts w:ascii="Tahoma" w:eastAsia="Calibri" w:hAnsi="Tahoma" w:cs="Tahoma"/>
              </w:rPr>
              <w:t xml:space="preserve"> </w:t>
            </w:r>
            <w:r w:rsidR="008522D4" w:rsidRPr="005313BE">
              <w:rPr>
                <w:rFonts w:ascii="Tahoma" w:hAnsi="Tahoma" w:cs="Tahoma"/>
              </w:rPr>
              <w:t xml:space="preserve">(toliau – </w:t>
            </w:r>
            <w:r w:rsidR="008522D4" w:rsidRPr="005313BE">
              <w:rPr>
                <w:rFonts w:ascii="Tahoma" w:hAnsi="Tahoma" w:cs="Tahoma"/>
                <w:b/>
                <w:bCs/>
              </w:rPr>
              <w:t>Paslaugos</w:t>
            </w:r>
            <w:r w:rsidR="008522D4" w:rsidRPr="005313BE">
              <w:rPr>
                <w:rFonts w:ascii="Tahoma" w:hAnsi="Tahoma" w:cs="Tahoma"/>
              </w:rPr>
              <w:t>).</w:t>
            </w:r>
          </w:p>
          <w:p w14:paraId="28A21B53" w14:textId="57300464" w:rsidR="001F62F1" w:rsidRPr="001F62F1" w:rsidRDefault="008522D4" w:rsidP="008522D4">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w:t>
            </w:r>
          </w:p>
        </w:tc>
      </w:tr>
      <w:tr w:rsidR="00083F1B" w:rsidRPr="00B65884" w14:paraId="18F64DC7"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290A3D1F" w:rsidR="00083F1B" w:rsidRPr="00B65884" w:rsidRDefault="00394AE9"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8522D4">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8522D4" w:rsidRPr="00B65884" w14:paraId="61D15AEA"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8522D4" w:rsidRDefault="008522D4" w:rsidP="008522D4">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025E3"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Pirkimo objektas negali būti skaidomas į dalis dėl:</w:t>
            </w:r>
          </w:p>
          <w:p w14:paraId="5FBA5A04" w14:textId="1691159C"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1) </w:t>
            </w:r>
            <w:r w:rsidRPr="00F17085">
              <w:rPr>
                <w:rFonts w:ascii="Tahoma" w:hAnsi="Tahoma" w:cs="Tahoma"/>
                <w:b/>
                <w:bCs/>
              </w:rPr>
              <w:t>techninių priežasčių</w:t>
            </w:r>
            <w:r w:rsidRPr="00F17085">
              <w:rPr>
                <w:rFonts w:ascii="Tahoma" w:hAnsi="Tahoma" w:cs="Tahoma"/>
                <w:bCs/>
              </w:rPr>
              <w:t xml:space="preserve"> – Pirkimo objektas apima vieno tipo paslaugų teikimą, t. y. </w:t>
            </w:r>
            <w:r w:rsidR="00342B22">
              <w:rPr>
                <w:rFonts w:ascii="Tahoma" w:hAnsi="Tahoma" w:cs="Tahoma"/>
                <w:bCs/>
              </w:rPr>
              <w:t>s</w:t>
            </w:r>
            <w:r w:rsidR="00342B22" w:rsidRPr="00342B22">
              <w:rPr>
                <w:rFonts w:ascii="Tahoma" w:hAnsi="Tahoma" w:cs="Tahoma"/>
                <w:bCs/>
              </w:rPr>
              <w:t xml:space="preserve">kubiosios medicinos pagalbos skyrių veiklos efektyvumo ir kokybės užtikrinimo, stebėsenos ir analizės platformos </w:t>
            </w:r>
            <w:r w:rsidR="00342B22">
              <w:rPr>
                <w:rFonts w:ascii="Tahoma" w:hAnsi="Tahoma" w:cs="Tahoma"/>
                <w:bCs/>
              </w:rPr>
              <w:t>sukūrimą</w:t>
            </w:r>
            <w:r w:rsidRPr="00F17085">
              <w:rPr>
                <w:rFonts w:ascii="Tahoma" w:hAnsi="Tahoma" w:cs="Tahoma"/>
                <w:bCs/>
              </w:rPr>
              <w:t>, kurie yra glaudžiai susiję su ESPBI IS išvystyta</w:t>
            </w:r>
            <w:r w:rsidR="00342B22">
              <w:rPr>
                <w:rFonts w:ascii="Tahoma" w:hAnsi="Tahoma" w:cs="Tahoma"/>
                <w:bCs/>
              </w:rPr>
              <w:t xml:space="preserve"> struktūra ir</w:t>
            </w:r>
            <w:r w:rsidRPr="00F17085">
              <w:rPr>
                <w:rFonts w:ascii="Tahoma" w:hAnsi="Tahoma" w:cs="Tahoma"/>
                <w:bCs/>
              </w:rPr>
              <w:t xml:space="preserve"> funkcionalumais. Naujų </w:t>
            </w:r>
            <w:r w:rsidR="00342B22">
              <w:rPr>
                <w:rFonts w:ascii="Tahoma" w:hAnsi="Tahoma" w:cs="Tahoma"/>
                <w:bCs/>
              </w:rPr>
              <w:t xml:space="preserve">modulių ir </w:t>
            </w:r>
            <w:r w:rsidRPr="00F17085">
              <w:rPr>
                <w:rFonts w:ascii="Tahoma" w:hAnsi="Tahoma" w:cs="Tahoma"/>
                <w:bCs/>
              </w:rPr>
              <w:t>funkcionalumų vystymui ir integravimui pasirenkami sprendimai turi būti tarpusavyje technologiškai suderinti, o Pirkimo objektą skaidant į dalis ir skirtingiems tiekėjams vystant tą pačią IS, vieno tiekėjo naudojami sprendimai gali būti nesuderinami (arba sunkiai suderinami) su kito tiekėjo naudojamais sprendimais;</w:t>
            </w:r>
          </w:p>
          <w:p w14:paraId="0B1C4285"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2) </w:t>
            </w:r>
            <w:r w:rsidRPr="00F17085">
              <w:rPr>
                <w:rFonts w:ascii="Tahoma" w:hAnsi="Tahoma" w:cs="Tahoma"/>
                <w:b/>
                <w:bCs/>
              </w:rPr>
              <w:t>dėl per didelių laiko sąnaudų</w:t>
            </w:r>
            <w:r w:rsidRPr="00F17085">
              <w:rPr>
                <w:rFonts w:ascii="Tahoma" w:hAnsi="Tahoma" w:cs="Tahoma"/>
                <w:bCs/>
              </w:rPr>
              <w:t xml:space="preserve"> – Pirkimo objektą skaidant į dalis ir skirtingiems tiekėjams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sprendimų ir procesų suderinimui Perkančiajai organizacijai, taip pat galimai turėtų įtakos užduočių atlikimo trukmės padidėjimui, kas galėtų pavėlinti galutinio rezultato pristatymą.</w:t>
            </w:r>
          </w:p>
          <w:p w14:paraId="2677ED25" w14:textId="56308D7B" w:rsidR="008522D4" w:rsidRPr="00B65884" w:rsidRDefault="008522D4" w:rsidP="008522D4">
            <w:pPr>
              <w:widowControl w:val="0"/>
              <w:spacing w:before="40" w:after="40" w:line="240" w:lineRule="auto"/>
              <w:contextualSpacing/>
              <w:jc w:val="both"/>
              <w:rPr>
                <w:rFonts w:ascii="Tahoma" w:hAnsi="Tahoma" w:cs="Tahoma"/>
                <w:bCs/>
                <w:color w:val="00B050"/>
              </w:rPr>
            </w:pPr>
            <w:r w:rsidRPr="00F17085">
              <w:rPr>
                <w:rFonts w:ascii="Tahoma" w:hAnsi="Tahoma" w:cs="Tahoma"/>
                <w:bCs/>
              </w:rPr>
              <w:t xml:space="preserve">3) </w:t>
            </w:r>
            <w:r w:rsidRPr="00F17085">
              <w:rPr>
                <w:rFonts w:ascii="Tahoma" w:hAnsi="Tahoma" w:cs="Tahoma"/>
                <w:b/>
                <w:bCs/>
              </w:rPr>
              <w:t>papildomų kaštų</w:t>
            </w:r>
            <w:r w:rsidRPr="00F17085">
              <w:rPr>
                <w:rFonts w:ascii="Tahoma" w:hAnsi="Tahoma" w:cs="Tahoma"/>
                <w:bCs/>
              </w:rPr>
              <w:t xml:space="preserve"> – 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r w:rsidRPr="00F17085">
              <w:t xml:space="preserve"> </w:t>
            </w:r>
            <w:r w:rsidRPr="00F17085">
              <w:rPr>
                <w:rFonts w:ascii="Tahoma" w:hAnsi="Tahoma" w:cs="Tahoma"/>
                <w:bCs/>
              </w:rPr>
              <w:t>Skirtingų tiekėjų supažindinimas su projekto specifika, ESPBI IS architektūra ir vartotojų poreikiais reikštų papildomas sąnaudas. Taip pat kiekvienas tiekėjas turėtų atlikti dalį analizės ar pasirengimo darbų iš naujo, o tai lemtų dvigubą mokėjimą už tuos pačius procesus.</w:t>
            </w:r>
          </w:p>
        </w:tc>
      </w:tr>
      <w:tr w:rsidR="00107096" w:rsidRPr="00B65884" w14:paraId="526AF321"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lastRenderedPageBreak/>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0CB31F" w14:textId="77777777" w:rsidR="00107096" w:rsidRDefault="00394AE9" w:rsidP="00FF75EC">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Pr>
                    <w:rFonts w:ascii="Tahoma" w:hAnsi="Tahoma" w:cs="Tahoma"/>
                  </w:rPr>
                  <w:t>Komplektas</w:t>
                </w:r>
              </w:sdtContent>
            </w:sdt>
          </w:p>
          <w:p w14:paraId="042D2181" w14:textId="252F45BB" w:rsidR="00FF75EC" w:rsidRPr="00107096" w:rsidRDefault="00FF75EC" w:rsidP="00FF75EC">
            <w:pPr>
              <w:widowControl w:val="0"/>
              <w:spacing w:before="40" w:after="40" w:line="240" w:lineRule="auto"/>
              <w:ind w:left="476" w:hanging="476"/>
              <w:contextualSpacing/>
              <w:rPr>
                <w:rFonts w:ascii="Tahoma" w:hAnsi="Tahoma" w:cs="Tahoma"/>
              </w:rPr>
            </w:pPr>
            <w:r>
              <w:rPr>
                <w:rFonts w:ascii="Tahoma" w:hAnsi="Tahoma" w:cs="Tahoma"/>
              </w:rPr>
              <w:t>Valanda</w:t>
            </w:r>
          </w:p>
        </w:tc>
      </w:tr>
      <w:tr w:rsidR="008522D4" w:rsidRPr="00B65884" w14:paraId="59AC65E0"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8522D4" w:rsidRDefault="008522D4" w:rsidP="008522D4">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C9AC5" w14:textId="77777777" w:rsidR="008522D4" w:rsidRPr="004F3D2D" w:rsidRDefault="008522D4" w:rsidP="008522D4">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p w14:paraId="360E324C" w14:textId="06F77895" w:rsidR="008522D4" w:rsidRPr="00B65884" w:rsidRDefault="000C5247" w:rsidP="008522D4">
            <w:pPr>
              <w:widowControl w:val="0"/>
              <w:spacing w:before="40" w:after="40" w:line="240" w:lineRule="auto"/>
              <w:ind w:left="476" w:hanging="476"/>
              <w:contextualSpacing/>
              <w:rPr>
                <w:rFonts w:ascii="Tahoma" w:hAnsi="Tahoma" w:cs="Tahoma"/>
                <w:bCs/>
              </w:rPr>
            </w:pPr>
            <w:r>
              <w:rPr>
                <w:rFonts w:ascii="Tahoma" w:hAnsi="Tahoma" w:cs="Tahoma"/>
                <w:bCs/>
              </w:rPr>
              <w:t>Preliminar</w:t>
            </w:r>
            <w:r w:rsidR="00206DE2">
              <w:rPr>
                <w:rFonts w:ascii="Tahoma" w:hAnsi="Tahoma" w:cs="Tahoma"/>
                <w:bCs/>
              </w:rPr>
              <w:t>us</w:t>
            </w:r>
            <w:r>
              <w:rPr>
                <w:rFonts w:ascii="Tahoma" w:hAnsi="Tahoma" w:cs="Tahoma"/>
                <w:bCs/>
              </w:rPr>
              <w:t xml:space="preserve"> </w:t>
            </w:r>
            <w:r w:rsidR="008522D4" w:rsidRPr="004F3D2D">
              <w:rPr>
                <w:rFonts w:ascii="Tahoma" w:hAnsi="Tahoma" w:cs="Tahoma"/>
                <w:bCs/>
              </w:rPr>
              <w:t xml:space="preserve">1000 valandų (papildomų paslaugų </w:t>
            </w:r>
            <w:r w:rsidR="00206DE2">
              <w:rPr>
                <w:rFonts w:ascii="Tahoma" w:hAnsi="Tahoma" w:cs="Tahoma"/>
                <w:bCs/>
              </w:rPr>
              <w:t>u</w:t>
            </w:r>
            <w:r w:rsidR="008522D4" w:rsidRPr="004F3D2D">
              <w:rPr>
                <w:rFonts w:ascii="Tahoma" w:hAnsi="Tahoma" w:cs="Tahoma"/>
                <w:bCs/>
              </w:rPr>
              <w:t>žsakymai)</w:t>
            </w:r>
          </w:p>
        </w:tc>
      </w:tr>
      <w:tr w:rsidR="008522D4" w:rsidRPr="00B65884" w14:paraId="4DD09D72"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8522D4"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C54ED" w14:textId="633ABC24" w:rsidR="00FE5F6F" w:rsidRDefault="00FE5F6F" w:rsidP="008522D4">
            <w:pPr>
              <w:widowControl w:val="0"/>
              <w:spacing w:before="40" w:after="40" w:line="240" w:lineRule="auto"/>
              <w:ind w:left="476" w:hanging="476"/>
              <w:contextualSpacing/>
              <w:rPr>
                <w:rFonts w:ascii="Tahoma" w:hAnsi="Tahoma" w:cs="Tahoma"/>
              </w:rPr>
            </w:pPr>
          </w:p>
          <w:p w14:paraId="1DF104DE" w14:textId="42DFDE43" w:rsidR="00B665D3" w:rsidRDefault="00B665D3" w:rsidP="00B665D3">
            <w:pPr>
              <w:widowControl w:val="0"/>
              <w:spacing w:before="40" w:after="40" w:line="240" w:lineRule="auto"/>
              <w:ind w:left="476" w:hanging="476"/>
              <w:contextualSpacing/>
              <w:rPr>
                <w:rFonts w:ascii="Tahoma" w:hAnsi="Tahoma" w:cs="Tahoma"/>
              </w:rPr>
            </w:pPr>
            <w:r>
              <w:rPr>
                <w:rFonts w:ascii="Tahoma" w:hAnsi="Tahoma" w:cs="Tahoma"/>
                <w:bCs/>
              </w:rPr>
              <w:t xml:space="preserve">1 </w:t>
            </w:r>
            <w:proofErr w:type="spellStart"/>
            <w:r>
              <w:rPr>
                <w:rFonts w:ascii="Tahoma" w:hAnsi="Tahoma" w:cs="Tahoma"/>
                <w:bCs/>
              </w:rPr>
              <w:t>kompl</w:t>
            </w:r>
            <w:proofErr w:type="spellEnd"/>
            <w:r>
              <w:rPr>
                <w:rFonts w:ascii="Tahoma" w:hAnsi="Tahoma" w:cs="Tahoma"/>
                <w:bCs/>
              </w:rPr>
              <w:t xml:space="preserve">. </w:t>
            </w:r>
            <w:sdt>
              <w:sdtPr>
                <w:rPr>
                  <w:rFonts w:ascii="Tahoma" w:hAnsi="Tahoma" w:cs="Tahoma"/>
                </w:rPr>
                <w:alias w:val="Pasirinkite"/>
                <w:tag w:val="Pasirinkite"/>
                <w:id w:val="1207452366"/>
                <w:placeholder>
                  <w:docPart w:val="EBF2F174DAE8400CAC68A8DCB6410EE3"/>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6501FC">
                  <w:rPr>
                    <w:rFonts w:ascii="Tahoma" w:hAnsi="Tahoma" w:cs="Tahoma"/>
                  </w:rPr>
                  <w:t>Tikslus</w:t>
                </w:r>
              </w:sdtContent>
            </w:sdt>
          </w:p>
          <w:p w14:paraId="5AC189CE" w14:textId="44189510" w:rsidR="008522D4" w:rsidRPr="00B65884" w:rsidRDefault="00B14DC8" w:rsidP="008522D4">
            <w:pPr>
              <w:widowControl w:val="0"/>
              <w:spacing w:before="40" w:after="40" w:line="240" w:lineRule="auto"/>
              <w:contextualSpacing/>
              <w:rPr>
                <w:rFonts w:ascii="Tahoma" w:hAnsi="Tahoma" w:cs="Tahoma"/>
                <w:bCs/>
              </w:rPr>
            </w:pPr>
            <w:r>
              <w:rPr>
                <w:rFonts w:ascii="Tahoma" w:hAnsi="Tahoma" w:cs="Tahoma"/>
                <w:bCs/>
              </w:rPr>
              <w:t xml:space="preserve">1000 valandų </w:t>
            </w:r>
            <w:sdt>
              <w:sdtPr>
                <w:rPr>
                  <w:rFonts w:ascii="Tahoma" w:hAnsi="Tahoma" w:cs="Tahoma"/>
                </w:rPr>
                <w:alias w:val="Pasirinkite"/>
                <w:tag w:val="Pasirinkite"/>
                <w:id w:val="1711540201"/>
                <w:placeholder>
                  <w:docPart w:val="DCBCE4FA90BD49A393B76D55D5E33716"/>
                </w:placeholder>
                <w:dropDownList>
                  <w:listItem w:displayText="Pasirinkite" w:value="Pasirinkite"/>
                  <w:listItem w:displayText="Tikslus" w:value="Tikslus"/>
                  <w:listItem w:displayText="Preliminarus" w:value="Preliminarus"/>
                  <w:listItem w:displayText="Maksimalus" w:value="Maksimalus"/>
                </w:dropDownList>
              </w:sdtPr>
              <w:sdtEndPr/>
              <w:sdtContent>
                <w:r>
                  <w:rPr>
                    <w:rFonts w:ascii="Tahoma" w:hAnsi="Tahoma" w:cs="Tahoma"/>
                  </w:rPr>
                  <w:t>Preliminarus</w:t>
                </w:r>
              </w:sdtContent>
            </w:sdt>
            <w:sdt>
              <w:sdtPr>
                <w:rPr>
                  <w:rFonts w:ascii="Tahoma" w:hAnsi="Tahoma" w:cs="Tahoma"/>
                </w:rPr>
                <w:alias w:val="Pasirinkite"/>
                <w:tag w:val="Pasirinkite"/>
                <w:id w:val="67081724"/>
                <w:placeholder>
                  <w:docPart w:val="518B950E560A4D339EE343D22D601A4C"/>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C869F5">
                  <w:rPr>
                    <w:rFonts w:ascii="Tahoma" w:hAnsi="Tahoma" w:cs="Tahoma"/>
                  </w:rPr>
                  <w:t>Paslaugos bus perkamos pagal poreikį, neviršijant Pirkimui skirtos lėšų sumos, nurodytos Pirkimo sąlygose</w:t>
                </w:r>
              </w:sdtContent>
            </w:sdt>
          </w:p>
        </w:tc>
      </w:tr>
      <w:tr w:rsidR="008522D4" w:rsidRPr="00B65884" w14:paraId="5AE89A78"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8522D4" w:rsidRPr="00B65884"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5B5AAC4D" w:rsidR="008522D4" w:rsidRPr="00B65884" w:rsidRDefault="008522D4" w:rsidP="008522D4">
            <w:pPr>
              <w:widowControl w:val="0"/>
              <w:spacing w:before="40" w:after="40" w:line="240" w:lineRule="auto"/>
              <w:contextualSpacing/>
              <w:jc w:val="both"/>
              <w:rPr>
                <w:rFonts w:ascii="Tahoma" w:hAnsi="Tahoma" w:cs="Tahoma"/>
              </w:rPr>
            </w:pPr>
            <w:r w:rsidRPr="00245D8D">
              <w:rPr>
                <w:rFonts w:ascii="Tahoma" w:hAnsi="Tahoma" w:cs="Tahoma"/>
                <w:bCs/>
              </w:rPr>
              <w:t>1 komplektas</w:t>
            </w:r>
          </w:p>
        </w:tc>
      </w:tr>
      <w:tr w:rsidR="008522D4" w:rsidRPr="00875EE9" w14:paraId="6779EC94"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8522D4"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1B228C9709344D7782398F92331EC633"/>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0C197ED1" w:rsidR="008522D4" w:rsidRPr="008522D4" w:rsidRDefault="008522D4" w:rsidP="008522D4">
                <w:pPr>
                  <w:widowControl w:val="0"/>
                  <w:spacing w:before="40" w:after="120" w:line="240" w:lineRule="auto"/>
                  <w:jc w:val="both"/>
                  <w:rPr>
                    <w:rFonts w:ascii="Tahoma" w:eastAsia="Times New Roman" w:hAnsi="Tahoma" w:cs="Tahoma"/>
                    <w:color w:val="000000" w:themeColor="text1"/>
                    <w:lang w:eastAsia="lt-LT"/>
                  </w:rPr>
                </w:pPr>
                <w:r w:rsidRPr="008522D4">
                  <w:rPr>
                    <w:rFonts w:ascii="Tahoma" w:eastAsia="Times New Roman" w:hAnsi="Tahoma" w:cs="Tahoma"/>
                    <w:color w:val="000000" w:themeColor="text1"/>
                    <w:lang w:eastAsia="lt-LT"/>
                  </w:rPr>
                  <w:t>Netaikoma</w:t>
                </w:r>
              </w:p>
            </w:sdtContent>
          </w:sdt>
        </w:tc>
      </w:tr>
      <w:tr w:rsidR="008522D4" w:rsidRPr="00B65884" w14:paraId="407689BC"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8522D4" w:rsidRPr="00B65884"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C635ED4" w:rsidR="008522D4" w:rsidRDefault="008522D4" w:rsidP="008522D4">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C408EB24F96647D1ACB686148AA67D33"/>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8522D4" w:rsidRPr="00416FE2" w:rsidRDefault="008522D4" w:rsidP="008522D4">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8522D4" w:rsidRPr="00B65884" w14:paraId="56749A39" w14:textId="77777777" w:rsidTr="43AAAFAF">
        <w:trPr>
          <w:trHeight w:val="202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8522D4" w:rsidRPr="004C58ED" w:rsidRDefault="008522D4" w:rsidP="008522D4">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D86DAE" w14:textId="77777777" w:rsidR="00932631" w:rsidRDefault="00932631" w:rsidP="00932631">
            <w:pPr>
              <w:widowControl w:val="0"/>
              <w:spacing w:before="40" w:after="40" w:line="240" w:lineRule="auto"/>
              <w:contextualSpacing/>
              <w:jc w:val="both"/>
              <w:rPr>
                <w:rFonts w:ascii="Tahoma" w:hAnsi="Tahoma" w:cs="Tahoma"/>
              </w:rPr>
            </w:pPr>
            <w:r w:rsidRPr="00932631">
              <w:rPr>
                <w:rFonts w:ascii="Tahoma" w:hAnsi="Tahoma" w:cs="Tahoma"/>
              </w:rPr>
              <w:t>Paslaugos turi būti suteiktos ne vėliau kaip iki 2026-04-30.</w:t>
            </w:r>
          </w:p>
          <w:p w14:paraId="12C1FF87" w14:textId="77777777" w:rsidR="00932631" w:rsidRPr="00932631" w:rsidRDefault="00932631" w:rsidP="00932631">
            <w:pPr>
              <w:widowControl w:val="0"/>
              <w:spacing w:before="40" w:after="40" w:line="240" w:lineRule="auto"/>
              <w:contextualSpacing/>
              <w:jc w:val="both"/>
              <w:rPr>
                <w:rFonts w:ascii="Tahoma" w:hAnsi="Tahoma" w:cs="Tahoma"/>
              </w:rPr>
            </w:pPr>
          </w:p>
          <w:p w14:paraId="1BF48A40" w14:textId="77777777" w:rsidR="00932631" w:rsidRPr="00932631" w:rsidRDefault="00932631" w:rsidP="00932631">
            <w:pPr>
              <w:widowControl w:val="0"/>
              <w:spacing w:before="40" w:after="40" w:line="240" w:lineRule="auto"/>
              <w:contextualSpacing/>
              <w:jc w:val="both"/>
              <w:rPr>
                <w:rFonts w:ascii="Tahoma" w:hAnsi="Tahoma" w:cs="Tahoma"/>
              </w:rPr>
            </w:pPr>
            <w:r w:rsidRPr="00932631">
              <w:rPr>
                <w:rFonts w:ascii="Tahoma" w:hAnsi="Tahoma" w:cs="Tahoma"/>
              </w:rPr>
              <w:t xml:space="preserve">Paslaugų teikimo terminas (1 </w:t>
            </w:r>
            <w:proofErr w:type="spellStart"/>
            <w:r w:rsidRPr="00932631">
              <w:rPr>
                <w:rFonts w:ascii="Tahoma" w:hAnsi="Tahoma" w:cs="Tahoma"/>
              </w:rPr>
              <w:t>kompl</w:t>
            </w:r>
            <w:proofErr w:type="spellEnd"/>
            <w:r w:rsidRPr="00932631">
              <w:rPr>
                <w:rFonts w:ascii="Tahoma" w:hAnsi="Tahoma" w:cs="Tahoma"/>
              </w:rPr>
              <w:t>.) pradedamas skaičiuoti nuo Sutarties įsigaliojimo dienos, užsakomoms</w:t>
            </w:r>
          </w:p>
          <w:p w14:paraId="0F686B28" w14:textId="18611ACF" w:rsidR="00932631" w:rsidRPr="00932631" w:rsidRDefault="00932631" w:rsidP="00932631">
            <w:pPr>
              <w:widowControl w:val="0"/>
              <w:spacing w:before="40" w:after="40" w:line="240" w:lineRule="auto"/>
              <w:contextualSpacing/>
              <w:jc w:val="both"/>
              <w:rPr>
                <w:rFonts w:ascii="Tahoma" w:hAnsi="Tahoma" w:cs="Tahoma"/>
              </w:rPr>
            </w:pPr>
            <w:r>
              <w:rPr>
                <w:rFonts w:ascii="Tahoma" w:hAnsi="Tahoma" w:cs="Tahoma"/>
              </w:rPr>
              <w:t>papildomoms</w:t>
            </w:r>
            <w:r w:rsidRPr="00932631">
              <w:rPr>
                <w:rFonts w:ascii="Tahoma" w:hAnsi="Tahoma" w:cs="Tahoma"/>
              </w:rPr>
              <w:t xml:space="preserve"> valandoms nuo Paslaugų užsakymo pateikimo dienos.</w:t>
            </w:r>
          </w:p>
          <w:p w14:paraId="60B9E434" w14:textId="7B7461CA" w:rsidR="00785625" w:rsidRPr="003D5AD7" w:rsidRDefault="00785625" w:rsidP="008522D4">
            <w:pPr>
              <w:widowControl w:val="0"/>
              <w:spacing w:before="40" w:after="40" w:line="240" w:lineRule="auto"/>
              <w:contextualSpacing/>
              <w:jc w:val="both"/>
              <w:rPr>
                <w:rFonts w:ascii="Tahoma" w:hAnsi="Tahoma" w:cs="Tahoma"/>
              </w:rPr>
            </w:pPr>
          </w:p>
        </w:tc>
      </w:tr>
      <w:tr w:rsidR="008522D4" w:rsidRPr="00B65884" w14:paraId="1F0D65D7"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8522D4" w:rsidRDefault="008522D4" w:rsidP="008522D4">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435938" w14:textId="7EA3B15A" w:rsidR="00583CC9" w:rsidRDefault="00C96361" w:rsidP="00C96361">
            <w:pPr>
              <w:tabs>
                <w:tab w:val="left" w:pos="993"/>
              </w:tabs>
              <w:spacing w:line="240" w:lineRule="auto"/>
              <w:contextualSpacing/>
              <w:jc w:val="both"/>
              <w:rPr>
                <w:rFonts w:ascii="Tahoma" w:eastAsia="Arial Unicode MS" w:hAnsi="Tahoma" w:cs="Tahoma"/>
                <w:bdr w:val="nil"/>
                <w:lang w:eastAsia="lt-LT"/>
              </w:rPr>
            </w:pPr>
            <w:r w:rsidRPr="00C96361">
              <w:rPr>
                <w:rFonts w:ascii="Tahoma" w:eastAsia="Arial Unicode MS" w:hAnsi="Tahoma" w:cs="Tahoma"/>
                <w:bdr w:val="nil"/>
                <w:lang w:eastAsia="lt-LT"/>
              </w:rPr>
              <w:t>Paslaugų (su) teikimo terminas abipusiu Sutarties šalių sutarimu gali būti pratęstas ne ilgesniam, nei 24 mėn. </w:t>
            </w:r>
            <w:r w:rsidR="003A40A0">
              <w:rPr>
                <w:rFonts w:ascii="Tahoma" w:eastAsia="Arial Unicode MS" w:hAnsi="Tahoma" w:cs="Tahoma"/>
                <w:bdr w:val="nil"/>
                <w:lang w:eastAsia="lt-LT"/>
              </w:rPr>
              <w:t xml:space="preserve">laikotarpiui </w:t>
            </w:r>
            <w:r w:rsidR="00761E3B">
              <w:rPr>
                <w:rFonts w:ascii="Tahoma" w:eastAsia="Arial Unicode MS" w:hAnsi="Tahoma" w:cs="Tahoma"/>
                <w:bdr w:val="nil"/>
                <w:lang w:eastAsia="lt-LT"/>
              </w:rPr>
              <w:t>(pratęsimų kiekis neribojamas)</w:t>
            </w:r>
            <w:r w:rsidR="003A40A0">
              <w:rPr>
                <w:rFonts w:ascii="Tahoma" w:eastAsia="Arial Unicode MS" w:hAnsi="Tahoma" w:cs="Tahoma"/>
                <w:bdr w:val="nil"/>
                <w:lang w:eastAsia="lt-LT"/>
              </w:rPr>
              <w:t>.</w:t>
            </w:r>
          </w:p>
          <w:p w14:paraId="18A67546" w14:textId="23E744B3" w:rsidR="00C96361" w:rsidRPr="00C96361" w:rsidRDefault="00C96361" w:rsidP="00C96361">
            <w:pPr>
              <w:tabs>
                <w:tab w:val="left" w:pos="993"/>
              </w:tabs>
              <w:spacing w:line="240" w:lineRule="auto"/>
              <w:contextualSpacing/>
              <w:jc w:val="both"/>
              <w:rPr>
                <w:rFonts w:ascii="Tahoma" w:eastAsia="Arial Unicode MS" w:hAnsi="Tahoma" w:cs="Tahoma"/>
                <w:bdr w:val="nil"/>
                <w:lang w:eastAsia="lt-LT"/>
              </w:rPr>
            </w:pPr>
            <w:r w:rsidRPr="00C96361">
              <w:rPr>
                <w:rFonts w:ascii="Tahoma" w:eastAsia="Arial Unicode MS" w:hAnsi="Tahoma" w:cs="Tahoma"/>
                <w:bdr w:val="nil"/>
                <w:lang w:eastAsia="lt-LT"/>
              </w:rPr>
              <w:t> </w:t>
            </w:r>
          </w:p>
          <w:p w14:paraId="44EDAEE9" w14:textId="77777777" w:rsidR="00C96361" w:rsidRPr="00C96361" w:rsidRDefault="00C96361" w:rsidP="00C96361">
            <w:pPr>
              <w:tabs>
                <w:tab w:val="left" w:pos="993"/>
              </w:tabs>
              <w:spacing w:line="240" w:lineRule="auto"/>
              <w:contextualSpacing/>
              <w:jc w:val="both"/>
              <w:rPr>
                <w:rFonts w:ascii="Tahoma" w:eastAsia="Arial Unicode MS" w:hAnsi="Tahoma" w:cs="Tahoma"/>
                <w:bdr w:val="nil"/>
                <w:lang w:eastAsia="lt-LT"/>
              </w:rPr>
            </w:pPr>
            <w:r w:rsidRPr="00C96361">
              <w:rPr>
                <w:rFonts w:ascii="Tahoma" w:eastAsia="Arial Unicode MS" w:hAnsi="Tahoma" w:cs="Tahoma"/>
                <w:bdr w:val="nil"/>
                <w:lang w:eastAsia="lt-LT"/>
              </w:rPr>
              <w:t>Aplinkybės, kurioms esant terminas gali būti pratęstas:</w:t>
            </w:r>
          </w:p>
          <w:p w14:paraId="51D73CF2" w14:textId="2614041A" w:rsidR="00800279" w:rsidRPr="00800279" w:rsidRDefault="00016EA9"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3.11.1</w:t>
            </w:r>
            <w:r w:rsidR="00784736">
              <w:rPr>
                <w:rFonts w:ascii="Tahoma" w:eastAsia="Arial Unicode MS" w:hAnsi="Tahoma" w:cs="Tahoma"/>
                <w:bdr w:val="nil"/>
                <w:lang w:eastAsia="lt-LT"/>
              </w:rPr>
              <w:t>.</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atsiradę dėl Užsakovo kaltės;</w:t>
            </w:r>
          </w:p>
          <w:p w14:paraId="4949E316" w14:textId="77B47930" w:rsidR="00800279" w:rsidRPr="00800279" w:rsidRDefault="00784736"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3.11.</w:t>
            </w:r>
            <w:r w:rsidR="00052F52">
              <w:rPr>
                <w:rFonts w:ascii="Tahoma" w:eastAsia="Arial Unicode MS" w:hAnsi="Tahoma" w:cs="Tahoma"/>
                <w:bdr w:val="nil"/>
                <w:lang w:eastAsia="lt-LT"/>
              </w:rPr>
              <w:t>2.</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sukelti Tiekėjui kitų trečiųjų asmenų ne dėl Tiekėjo ne laiku ar netinkamai pagal Sutarties sąlygas ir tvarką suteiktų Paslaugų;</w:t>
            </w:r>
          </w:p>
          <w:p w14:paraId="32998E4C" w14:textId="6FE65FFA" w:rsidR="00800279" w:rsidRPr="00800279" w:rsidRDefault="00052F52"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3.11.3. </w:t>
            </w:r>
            <w:r w:rsidR="00800279" w:rsidRPr="00800279">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p>
          <w:p w14:paraId="47F4C224" w14:textId="49E8772C" w:rsidR="00800279" w:rsidRPr="00800279" w:rsidRDefault="00BF09AE"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3.11.4. </w:t>
            </w:r>
            <w:r w:rsidR="00800279" w:rsidRPr="00800279">
              <w:rPr>
                <w:rFonts w:ascii="Tahoma" w:eastAsia="Arial Unicode MS" w:hAnsi="Tahoma" w:cs="Tahoma"/>
                <w:bdr w:val="nil"/>
                <w:lang w:eastAsia="lt-LT"/>
              </w:rPr>
              <w:t>Užsakovo Tiekėjui pateikiami pagrįsti nurodymai turi įtakos Tiekėjo prievolių įvykdymo terminams;</w:t>
            </w:r>
          </w:p>
          <w:p w14:paraId="3D2EA605" w14:textId="44B368B4" w:rsidR="0066264D" w:rsidRDefault="00BF09AE" w:rsidP="008522D4">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3.11.5. </w:t>
            </w:r>
            <w:r w:rsidR="00800279" w:rsidRPr="00800279">
              <w:rPr>
                <w:rFonts w:ascii="Tahoma" w:eastAsia="Arial Unicode MS" w:hAnsi="Tahoma" w:cs="Tahoma"/>
                <w:bdr w:val="nil"/>
                <w:lang w:eastAsia="lt-LT"/>
              </w:rPr>
              <w:t>dėl Lietuvos Respublikos teisės aktų, kurie turi įtakos sutartinių prievolių vykdymui, pasikeitimo, panaikinimo ir (ar) naujų teisės aktų įsigaliojimo.</w:t>
            </w:r>
          </w:p>
          <w:p w14:paraId="474E39D4" w14:textId="7671B483" w:rsidR="008522D4" w:rsidRPr="001E51DB" w:rsidRDefault="00652ADC" w:rsidP="008522D4">
            <w:pPr>
              <w:tabs>
                <w:tab w:val="left" w:pos="993"/>
              </w:tabs>
              <w:spacing w:line="240" w:lineRule="auto"/>
              <w:contextualSpacing/>
              <w:jc w:val="both"/>
              <w:rPr>
                <w:rFonts w:ascii="Tahoma" w:hAnsi="Tahoma" w:cs="Tahoma"/>
                <w:color w:val="00B050"/>
              </w:rPr>
            </w:pPr>
            <w:r>
              <w:rPr>
                <w:rFonts w:ascii="Tahoma" w:eastAsia="Arial Unicode MS" w:hAnsi="Tahoma" w:cs="Tahoma"/>
                <w:bdr w:val="nil"/>
                <w:lang w:eastAsia="lt-LT"/>
              </w:rPr>
              <w:t xml:space="preserve">3.11.6 </w:t>
            </w:r>
            <w:r w:rsidR="00800279" w:rsidRPr="00800279">
              <w:rPr>
                <w:rFonts w:ascii="Tahoma" w:eastAsia="Arial Unicode MS" w:hAnsi="Tahoma" w:cs="Tahoma"/>
                <w:bdr w:val="nil"/>
                <w:lang w:eastAsia="lt-LT"/>
              </w:rPr>
              <w:t>jei nebus išnaudota Pradinės Sutarties vertė.</w:t>
            </w:r>
          </w:p>
        </w:tc>
      </w:tr>
      <w:tr w:rsidR="008522D4" w:rsidRPr="00B65884" w14:paraId="4D142C03"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8522D4" w:rsidRPr="0082477E" w:rsidRDefault="008522D4" w:rsidP="008522D4">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8522D4" w:rsidRPr="00B65884" w14:paraId="05CD8CC2"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8522D4" w:rsidRPr="0082477E"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 xml:space="preserve">Terminas per kurį Tiekėjas turi raštu informuoti Užsakovą apie bet kurias aplinkybes, kurios  trukdo ir (ar) gali </w:t>
            </w:r>
            <w:r w:rsidRPr="0082477E">
              <w:rPr>
                <w:rFonts w:ascii="Tahoma" w:hAnsi="Tahoma" w:cs="Tahoma"/>
              </w:rPr>
              <w:lastRenderedPageBreak/>
              <w:t>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46234598B80F47DC959BA168F5494D78"/>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00BB6B65" w:rsidR="008522D4" w:rsidRPr="0082477E" w:rsidRDefault="00674DCA" w:rsidP="008522D4">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8522D4" w:rsidRPr="00B65884" w14:paraId="035A5978"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8522D4" w:rsidRPr="004C58ED"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52CFBA97" w:rsidR="008522D4" w:rsidRPr="003D5AD7" w:rsidRDefault="00661E00" w:rsidP="008522D4">
            <w:pPr>
              <w:tabs>
                <w:tab w:val="left" w:pos="993"/>
              </w:tabs>
              <w:spacing w:line="240" w:lineRule="auto"/>
              <w:contextualSpacing/>
              <w:jc w:val="both"/>
              <w:rPr>
                <w:rFonts w:ascii="Tahoma" w:hAnsi="Tahoma" w:cs="Tahoma"/>
              </w:rPr>
            </w:pPr>
            <w:r>
              <w:rPr>
                <w:rFonts w:ascii="Tahoma" w:hAnsi="Tahoma" w:cs="Tahoma"/>
                <w:bCs/>
              </w:rPr>
              <w:t>-</w:t>
            </w:r>
          </w:p>
        </w:tc>
      </w:tr>
      <w:tr w:rsidR="008522D4" w:rsidRPr="00B65884" w14:paraId="1120AAF6"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8522D4" w:rsidRPr="006241F1" w:rsidRDefault="008522D4" w:rsidP="008522D4">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8522D4" w:rsidRPr="00B65884" w14:paraId="474401B6"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8522D4" w:rsidRPr="00B27D6F" w:rsidRDefault="008522D4" w:rsidP="008522D4">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8522D4" w:rsidRPr="00B65884" w14:paraId="5134F288"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8522D4" w:rsidRPr="00B27D6F"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4F698664FA5040709589BF552336EBDE"/>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62669C67" w:rsidR="008522D4" w:rsidRPr="00B27D6F" w:rsidRDefault="0092011C" w:rsidP="008522D4">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8522D4" w:rsidRPr="00B65884" w14:paraId="7A663185"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8522D4" w:rsidRPr="00B27D6F"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3141E2" w14:textId="5D0CDB29" w:rsidR="008915D3" w:rsidRDefault="008915D3" w:rsidP="008522D4">
            <w:pPr>
              <w:tabs>
                <w:tab w:val="left" w:pos="993"/>
              </w:tabs>
              <w:spacing w:line="240" w:lineRule="auto"/>
              <w:contextualSpacing/>
              <w:jc w:val="both"/>
              <w:rPr>
                <w:rFonts w:ascii="Tahoma" w:hAnsi="Tahoma" w:cs="Tahoma"/>
                <w:color w:val="000000" w:themeColor="text1"/>
              </w:rPr>
            </w:pPr>
            <w:r>
              <w:rPr>
                <w:rFonts w:ascii="Tahoma" w:hAnsi="Tahoma" w:cs="Tahoma"/>
                <w:color w:val="000000" w:themeColor="text1"/>
              </w:rPr>
              <w:t>5.2.</w:t>
            </w:r>
            <w:r w:rsidRPr="00EA0853">
              <w:rPr>
                <w:rFonts w:ascii="Tahoma" w:hAnsi="Tahoma" w:cs="Tahoma"/>
                <w:color w:val="000000" w:themeColor="text1"/>
              </w:rPr>
              <w:t>1. Aktas pasirašomas po kiekvieno Techninės specifikacijos "Reikalavimai pirkimo objektui" nurodyto etapo</w:t>
            </w:r>
            <w:r>
              <w:rPr>
                <w:rFonts w:ascii="Tahoma" w:hAnsi="Tahoma" w:cs="Tahoma"/>
                <w:color w:val="000000" w:themeColor="text1"/>
              </w:rPr>
              <w:t xml:space="preserve">. </w:t>
            </w:r>
          </w:p>
          <w:p w14:paraId="5FFFFBA7" w14:textId="31C57A05" w:rsidR="008522D4" w:rsidRPr="00B27D6F" w:rsidRDefault="008915D3" w:rsidP="008522D4">
            <w:pPr>
              <w:tabs>
                <w:tab w:val="left" w:pos="993"/>
              </w:tabs>
              <w:spacing w:line="240" w:lineRule="auto"/>
              <w:contextualSpacing/>
              <w:jc w:val="both"/>
              <w:rPr>
                <w:rFonts w:ascii="Tahoma" w:hAnsi="Tahoma" w:cs="Tahoma"/>
              </w:rPr>
            </w:pPr>
            <w:r>
              <w:rPr>
                <w:rFonts w:ascii="Tahoma" w:hAnsi="Tahoma" w:cs="Tahoma"/>
                <w:color w:val="000000" w:themeColor="text1"/>
              </w:rPr>
              <w:t xml:space="preserve">5.2.2. </w:t>
            </w:r>
            <w:r w:rsidRPr="00FC046E">
              <w:rPr>
                <w:rFonts w:ascii="Tahoma" w:hAnsi="Tahoma" w:cs="Tahoma"/>
                <w:color w:val="000000" w:themeColor="text1"/>
              </w:rPr>
              <w:t>Suteiktų Papildomų paslaugų faktiniai kiekiai perduodami Užsakovui, Šalims pasirašant per praėjusį mėnesį suteiktų Papildomų paslaugų aktą. Papildomų paslaugų Aktas pasirašomas vieną kartą per mėnesį</w:t>
            </w:r>
            <w:r w:rsidR="0066264D">
              <w:rPr>
                <w:rFonts w:ascii="Tahoma" w:hAnsi="Tahoma" w:cs="Tahoma"/>
                <w:color w:val="000000" w:themeColor="text1"/>
              </w:rPr>
              <w:t>.</w:t>
            </w:r>
          </w:p>
        </w:tc>
      </w:tr>
      <w:tr w:rsidR="008522D4" w:rsidRPr="004C58ED" w14:paraId="16650EB3" w14:textId="77777777" w:rsidTr="43AAAFAF">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8522D4" w:rsidRPr="004C58ED" w:rsidRDefault="008522D4" w:rsidP="008522D4">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8522D4" w:rsidRPr="004C58ED" w14:paraId="59856EA8" w14:textId="77777777" w:rsidTr="43AAAFAF">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8522D4" w:rsidRPr="006C6086" w:rsidRDefault="008522D4" w:rsidP="008522D4">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71FCD48E" w:rsidR="008522D4" w:rsidRPr="0082477E" w:rsidRDefault="0092011C" w:rsidP="008522D4">
            <w:pPr>
              <w:widowControl w:val="0"/>
              <w:tabs>
                <w:tab w:val="left" w:pos="720"/>
              </w:tabs>
              <w:spacing w:before="40" w:after="40" w:line="240" w:lineRule="auto"/>
              <w:contextualSpacing/>
              <w:rPr>
                <w:rFonts w:ascii="Tahoma" w:hAnsi="Tahoma" w:cs="Tahoma"/>
              </w:rPr>
            </w:pPr>
            <w:r w:rsidRPr="43AAAFAF">
              <w:rPr>
                <w:rFonts w:ascii="Tahoma" w:hAnsi="Tahoma" w:cs="Tahoma"/>
              </w:rPr>
              <w:t>12 mėn.</w:t>
            </w:r>
            <w:r w:rsidR="540D5715" w:rsidRPr="43AAAFAF">
              <w:rPr>
                <w:rFonts w:ascii="Tahoma" w:hAnsi="Tahoma" w:cs="Tahoma"/>
              </w:rPr>
              <w:t xml:space="preserve"> </w:t>
            </w:r>
            <w:r w:rsidR="1E524D85" w:rsidRPr="43AAAFAF">
              <w:rPr>
                <w:rFonts w:ascii="Tahoma" w:hAnsi="Tahoma" w:cs="Tahoma"/>
              </w:rPr>
              <w:t>nuo projekto įgyvendinimo pabaigos</w:t>
            </w:r>
          </w:p>
        </w:tc>
      </w:tr>
      <w:tr w:rsidR="008522D4" w:rsidRPr="004C58ED" w14:paraId="2724A151" w14:textId="77777777" w:rsidTr="43AAAFAF">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8522D4" w:rsidRPr="006C6086" w:rsidRDefault="008522D4" w:rsidP="008522D4">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67A39991" w:rsidR="00BD7C12" w:rsidRPr="0082477E" w:rsidRDefault="00BD7C12" w:rsidP="008522D4">
            <w:pPr>
              <w:widowControl w:val="0"/>
              <w:tabs>
                <w:tab w:val="left" w:pos="720"/>
              </w:tabs>
              <w:spacing w:before="40" w:after="40" w:line="240" w:lineRule="auto"/>
              <w:contextualSpacing/>
              <w:rPr>
                <w:rFonts w:ascii="Tahoma" w:hAnsi="Tahoma" w:cs="Tahoma"/>
              </w:rPr>
            </w:pPr>
            <w:r w:rsidRPr="002F1A04">
              <w:rPr>
                <w:rFonts w:ascii="Tahoma" w:hAnsi="Tahoma" w:cs="Tahoma"/>
                <w:bCs/>
              </w:rPr>
              <w:t>Per Paslaugų defektų akte nurodytą terminą.</w:t>
            </w:r>
          </w:p>
        </w:tc>
      </w:tr>
      <w:tr w:rsidR="008522D4" w:rsidRPr="004C58ED" w14:paraId="60FA1DC8" w14:textId="77777777" w:rsidTr="43AAAFAF">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8522D4" w:rsidRPr="00083F1B" w:rsidRDefault="008522D4" w:rsidP="008522D4">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8522D4" w:rsidRPr="004C58ED" w14:paraId="3C9571CD" w14:textId="77777777" w:rsidTr="43AAAFAF">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8522D4" w:rsidRPr="00256C06"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8522D4" w:rsidRPr="004C58ED" w14:paraId="752CB16B" w14:textId="77777777" w:rsidTr="43AAAFAF">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8522D4" w:rsidRPr="00B65884"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(pvz., </w:t>
            </w:r>
            <w:r w:rsidRPr="0092011C">
              <w:rPr>
                <w:rFonts w:ascii="Tahoma" w:hAnsi="Tahoma" w:cs="Tahoma"/>
                <w:bCs/>
              </w:rPr>
              <w:t>JDK21</w:t>
            </w:r>
            <w:r w:rsidRPr="006C6086">
              <w:rPr>
                <w:rFonts w:ascii="Tahoma" w:hAnsi="Tahoma" w:cs="Tahoma"/>
                <w:bCs/>
                <w:i/>
                <w:iCs/>
                <w:color w:val="0070C0"/>
              </w:rPr>
              <w:t>,</w:t>
            </w:r>
            <w:r w:rsidRPr="006C6086">
              <w:rPr>
                <w:rFonts w:ascii="Tahoma" w:hAnsi="Tahoma" w:cs="Tahoma"/>
                <w:iCs/>
              </w:rPr>
              <w:t xml:space="preserve"> .NET 4.8, .NET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8522D4" w:rsidRPr="00B65884" w14:paraId="53CCEB6A" w14:textId="77777777" w:rsidTr="43AAAFAF">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8522D4" w:rsidRPr="00083F1B"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8522D4" w:rsidRPr="00B65884" w14:paraId="33C4697C"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8522D4" w:rsidRPr="006855FD" w:rsidRDefault="008522D4" w:rsidP="008522D4">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8522D4" w:rsidRPr="00B65884" w14:paraId="305CD125" w14:textId="77777777" w:rsidTr="43AAAFAF">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8522D4" w:rsidRPr="008F097C"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8522D4" w:rsidRPr="00B65884" w14:paraId="6D616D08"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8522D4"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8522D4" w:rsidRPr="00591461"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lastRenderedPageBreak/>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8522D4" w:rsidRPr="00D5221D"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8522D4" w:rsidRPr="0059146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8522D4" w:rsidRPr="0059146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8522D4"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8522D4" w:rsidRPr="00E800D0"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8522D4" w:rsidRPr="00B65884" w14:paraId="6E956C50" w14:textId="77777777" w:rsidTr="43AAAFAF">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8522D4" w:rsidRPr="00357F56"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8522D4" w:rsidRPr="00B65884" w14:paraId="08B1753A" w14:textId="77777777" w:rsidTr="43AAAFAF">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0DD3E3A8" w:rsidR="008522D4" w:rsidRPr="009575B1" w:rsidRDefault="00342B22" w:rsidP="008522D4">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rPr>
              <w:t>-</w:t>
            </w:r>
          </w:p>
        </w:tc>
      </w:tr>
      <w:tr w:rsidR="008522D4" w:rsidRPr="00B65884" w14:paraId="3908F2B9" w14:textId="77777777" w:rsidTr="43AAAFAF">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8522D4" w:rsidRPr="00E86539"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8522D4" w:rsidRPr="00B65884" w14:paraId="4B212498" w14:textId="77777777" w:rsidTr="43AAAFAF">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8522D4" w:rsidRPr="00E86539" w:rsidRDefault="008522D4" w:rsidP="008522D4">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8522D4" w:rsidRPr="00357F56" w:rsidRDefault="008522D4" w:rsidP="008522D4">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5ECDA" w14:textId="77777777" w:rsidR="0086789E" w:rsidRDefault="0086789E" w:rsidP="006D622B">
      <w:pPr>
        <w:spacing w:after="0" w:line="240" w:lineRule="auto"/>
      </w:pPr>
      <w:r>
        <w:separator/>
      </w:r>
    </w:p>
  </w:endnote>
  <w:endnote w:type="continuationSeparator" w:id="0">
    <w:p w14:paraId="5D5F53D6" w14:textId="77777777" w:rsidR="0086789E" w:rsidRDefault="0086789E" w:rsidP="006D622B">
      <w:pPr>
        <w:spacing w:after="0" w:line="240" w:lineRule="auto"/>
      </w:pPr>
      <w:r>
        <w:continuationSeparator/>
      </w:r>
    </w:p>
  </w:endnote>
  <w:endnote w:type="continuationNotice" w:id="1">
    <w:p w14:paraId="4777B61F" w14:textId="77777777" w:rsidR="0086789E" w:rsidRDefault="008678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5C88" w14:textId="77777777" w:rsidR="0086789E" w:rsidRDefault="0086789E" w:rsidP="006D622B">
      <w:pPr>
        <w:spacing w:after="0" w:line="240" w:lineRule="auto"/>
      </w:pPr>
      <w:r>
        <w:separator/>
      </w:r>
    </w:p>
  </w:footnote>
  <w:footnote w:type="continuationSeparator" w:id="0">
    <w:p w14:paraId="18DCB366" w14:textId="77777777" w:rsidR="0086789E" w:rsidRDefault="0086789E" w:rsidP="006D622B">
      <w:pPr>
        <w:spacing w:after="0" w:line="240" w:lineRule="auto"/>
      </w:pPr>
      <w:r>
        <w:continuationSeparator/>
      </w:r>
    </w:p>
  </w:footnote>
  <w:footnote w:type="continuationNotice" w:id="1">
    <w:p w14:paraId="1E1D8A57" w14:textId="77777777" w:rsidR="0086789E" w:rsidRDefault="008678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6EA9"/>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3C5"/>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2F52"/>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DF1"/>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3C2"/>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247"/>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470"/>
    <w:rsid w:val="000E05DD"/>
    <w:rsid w:val="000E05F5"/>
    <w:rsid w:val="000E065A"/>
    <w:rsid w:val="000E08D9"/>
    <w:rsid w:val="000E0B4E"/>
    <w:rsid w:val="000E2188"/>
    <w:rsid w:val="000E235F"/>
    <w:rsid w:val="000E2F88"/>
    <w:rsid w:val="000E333A"/>
    <w:rsid w:val="000E3465"/>
    <w:rsid w:val="000E3CA3"/>
    <w:rsid w:val="000E3FEF"/>
    <w:rsid w:val="000E453E"/>
    <w:rsid w:val="000E47DC"/>
    <w:rsid w:val="000E4D97"/>
    <w:rsid w:val="000E576B"/>
    <w:rsid w:val="000E68E5"/>
    <w:rsid w:val="000E7839"/>
    <w:rsid w:val="000E7B50"/>
    <w:rsid w:val="000F0188"/>
    <w:rsid w:val="000F023B"/>
    <w:rsid w:val="000F0B7C"/>
    <w:rsid w:val="000F1B51"/>
    <w:rsid w:val="000F1DE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A19"/>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37E1C"/>
    <w:rsid w:val="00140710"/>
    <w:rsid w:val="00140916"/>
    <w:rsid w:val="001412E4"/>
    <w:rsid w:val="00141683"/>
    <w:rsid w:val="00141971"/>
    <w:rsid w:val="00142543"/>
    <w:rsid w:val="00143C63"/>
    <w:rsid w:val="00143F07"/>
    <w:rsid w:val="001447E3"/>
    <w:rsid w:val="00145475"/>
    <w:rsid w:val="00145CCC"/>
    <w:rsid w:val="00146190"/>
    <w:rsid w:val="0014698F"/>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0FA"/>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4F6D"/>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9EE"/>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6DE2"/>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1F0F"/>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97A"/>
    <w:rsid w:val="00251C28"/>
    <w:rsid w:val="00251F7D"/>
    <w:rsid w:val="0025228A"/>
    <w:rsid w:val="00252A0B"/>
    <w:rsid w:val="00252AD1"/>
    <w:rsid w:val="00253B97"/>
    <w:rsid w:val="0025424A"/>
    <w:rsid w:val="0025458A"/>
    <w:rsid w:val="002550A7"/>
    <w:rsid w:val="00255168"/>
    <w:rsid w:val="0025564C"/>
    <w:rsid w:val="00255941"/>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31"/>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1D97"/>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69D"/>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2B22"/>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368"/>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AE9"/>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0A0"/>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592C"/>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AC2"/>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559A"/>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5F2E"/>
    <w:rsid w:val="0041668E"/>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7DD"/>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BCB"/>
    <w:rsid w:val="00454ECD"/>
    <w:rsid w:val="00455577"/>
    <w:rsid w:val="004555D4"/>
    <w:rsid w:val="0045584D"/>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51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EA5"/>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027"/>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3BE"/>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68C"/>
    <w:rsid w:val="00545A3D"/>
    <w:rsid w:val="005463D4"/>
    <w:rsid w:val="00546528"/>
    <w:rsid w:val="00546A78"/>
    <w:rsid w:val="00546DE4"/>
    <w:rsid w:val="00547381"/>
    <w:rsid w:val="0055028B"/>
    <w:rsid w:val="00550550"/>
    <w:rsid w:val="00550A90"/>
    <w:rsid w:val="005521C6"/>
    <w:rsid w:val="00552A43"/>
    <w:rsid w:val="00552AA2"/>
    <w:rsid w:val="00552B6C"/>
    <w:rsid w:val="00552D92"/>
    <w:rsid w:val="005538F5"/>
    <w:rsid w:val="0055396A"/>
    <w:rsid w:val="00553DD4"/>
    <w:rsid w:val="00553F13"/>
    <w:rsid w:val="0055480D"/>
    <w:rsid w:val="00554981"/>
    <w:rsid w:val="00554D03"/>
    <w:rsid w:val="005554AB"/>
    <w:rsid w:val="005559B9"/>
    <w:rsid w:val="005565C1"/>
    <w:rsid w:val="005567E8"/>
    <w:rsid w:val="00556875"/>
    <w:rsid w:val="005568EE"/>
    <w:rsid w:val="0055723A"/>
    <w:rsid w:val="00557716"/>
    <w:rsid w:val="00560889"/>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3CC9"/>
    <w:rsid w:val="0058414C"/>
    <w:rsid w:val="00584217"/>
    <w:rsid w:val="005845ED"/>
    <w:rsid w:val="00584673"/>
    <w:rsid w:val="00584ACA"/>
    <w:rsid w:val="00584EAF"/>
    <w:rsid w:val="0058512D"/>
    <w:rsid w:val="0058571B"/>
    <w:rsid w:val="00585851"/>
    <w:rsid w:val="00585C9C"/>
    <w:rsid w:val="00585EC7"/>
    <w:rsid w:val="00586BA5"/>
    <w:rsid w:val="00586D5E"/>
    <w:rsid w:val="005878D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05F"/>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55A"/>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1FC"/>
    <w:rsid w:val="00650A87"/>
    <w:rsid w:val="006515C1"/>
    <w:rsid w:val="00651ACB"/>
    <w:rsid w:val="00652537"/>
    <w:rsid w:val="00652ADC"/>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1E00"/>
    <w:rsid w:val="0066223A"/>
    <w:rsid w:val="006624AC"/>
    <w:rsid w:val="0066264D"/>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4DCA"/>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971"/>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2DD"/>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2B5"/>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765"/>
    <w:rsid w:val="00732A55"/>
    <w:rsid w:val="00732ACC"/>
    <w:rsid w:val="0073370D"/>
    <w:rsid w:val="0073404A"/>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58F7"/>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1E3B"/>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736"/>
    <w:rsid w:val="00784B3E"/>
    <w:rsid w:val="00785625"/>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51B"/>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3F73"/>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38A"/>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732"/>
    <w:rsid w:val="007F6A58"/>
    <w:rsid w:val="007F6BC0"/>
    <w:rsid w:val="007F6C1B"/>
    <w:rsid w:val="007F7374"/>
    <w:rsid w:val="00800279"/>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22D4"/>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9E"/>
    <w:rsid w:val="008678AB"/>
    <w:rsid w:val="00867D17"/>
    <w:rsid w:val="00867FD2"/>
    <w:rsid w:val="0087022C"/>
    <w:rsid w:val="0087028E"/>
    <w:rsid w:val="00870DD9"/>
    <w:rsid w:val="008710D0"/>
    <w:rsid w:val="008714EC"/>
    <w:rsid w:val="00871E26"/>
    <w:rsid w:val="00871FD9"/>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5D3"/>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37C"/>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423"/>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66"/>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9F2"/>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8F7574"/>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359"/>
    <w:rsid w:val="00914794"/>
    <w:rsid w:val="00914F4E"/>
    <w:rsid w:val="0091501E"/>
    <w:rsid w:val="009152E9"/>
    <w:rsid w:val="0091591A"/>
    <w:rsid w:val="00915AB8"/>
    <w:rsid w:val="00915BF0"/>
    <w:rsid w:val="00916666"/>
    <w:rsid w:val="009168B9"/>
    <w:rsid w:val="00916C42"/>
    <w:rsid w:val="00916E87"/>
    <w:rsid w:val="00917E0F"/>
    <w:rsid w:val="0092011C"/>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2631"/>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6F8"/>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080"/>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221"/>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24"/>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B7CC3"/>
    <w:rsid w:val="00AC0160"/>
    <w:rsid w:val="00AC1595"/>
    <w:rsid w:val="00AC1909"/>
    <w:rsid w:val="00AC19A1"/>
    <w:rsid w:val="00AC2A6B"/>
    <w:rsid w:val="00AC317E"/>
    <w:rsid w:val="00AC3A90"/>
    <w:rsid w:val="00AC3F51"/>
    <w:rsid w:val="00AC4BDD"/>
    <w:rsid w:val="00AC4DFA"/>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5ECB"/>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DC8"/>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5D3"/>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2CC"/>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6928"/>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12"/>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09AE"/>
    <w:rsid w:val="00BF0DC5"/>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0F23"/>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5B9"/>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69F5"/>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361"/>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07A3D"/>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392"/>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EF2"/>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0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63F"/>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AD7"/>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36"/>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5C8F"/>
    <w:rsid w:val="00E76381"/>
    <w:rsid w:val="00E763F8"/>
    <w:rsid w:val="00E76BD6"/>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2D9"/>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C"/>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67F1"/>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842"/>
    <w:rsid w:val="00FB390C"/>
    <w:rsid w:val="00FB3E7E"/>
    <w:rsid w:val="00FB3F8B"/>
    <w:rsid w:val="00FB42A8"/>
    <w:rsid w:val="00FB44F8"/>
    <w:rsid w:val="00FB5474"/>
    <w:rsid w:val="00FB6817"/>
    <w:rsid w:val="00FB6DB0"/>
    <w:rsid w:val="00FC0126"/>
    <w:rsid w:val="00FC015E"/>
    <w:rsid w:val="00FC03F1"/>
    <w:rsid w:val="00FC046E"/>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5F6F"/>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5EC"/>
    <w:rsid w:val="00FF76A1"/>
    <w:rsid w:val="00FF7FBC"/>
    <w:rsid w:val="06F379C7"/>
    <w:rsid w:val="182FE310"/>
    <w:rsid w:val="1C26ADEF"/>
    <w:rsid w:val="1E293BDA"/>
    <w:rsid w:val="1E524D85"/>
    <w:rsid w:val="21E14A06"/>
    <w:rsid w:val="2F317006"/>
    <w:rsid w:val="351359DA"/>
    <w:rsid w:val="36A55E39"/>
    <w:rsid w:val="3AD4186F"/>
    <w:rsid w:val="3CAD323C"/>
    <w:rsid w:val="429F722D"/>
    <w:rsid w:val="43AAAFAF"/>
    <w:rsid w:val="540D5715"/>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7029499">
      <w:bodyDiv w:val="1"/>
      <w:marLeft w:val="0"/>
      <w:marRight w:val="0"/>
      <w:marTop w:val="0"/>
      <w:marBottom w:val="0"/>
      <w:divBdr>
        <w:top w:val="none" w:sz="0" w:space="0" w:color="auto"/>
        <w:left w:val="none" w:sz="0" w:space="0" w:color="auto"/>
        <w:bottom w:val="none" w:sz="0" w:space="0" w:color="auto"/>
        <w:right w:val="none" w:sz="0" w:space="0" w:color="auto"/>
      </w:divBdr>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260141521">
      <w:bodyDiv w:val="1"/>
      <w:marLeft w:val="0"/>
      <w:marRight w:val="0"/>
      <w:marTop w:val="0"/>
      <w:marBottom w:val="0"/>
      <w:divBdr>
        <w:top w:val="none" w:sz="0" w:space="0" w:color="auto"/>
        <w:left w:val="none" w:sz="0" w:space="0" w:color="auto"/>
        <w:bottom w:val="none" w:sz="0" w:space="0" w:color="auto"/>
        <w:right w:val="none" w:sz="0" w:space="0" w:color="auto"/>
      </w:divBdr>
    </w:div>
    <w:div w:id="1584726483">
      <w:bodyDiv w:val="1"/>
      <w:marLeft w:val="0"/>
      <w:marRight w:val="0"/>
      <w:marTop w:val="0"/>
      <w:marBottom w:val="0"/>
      <w:divBdr>
        <w:top w:val="none" w:sz="0" w:space="0" w:color="auto"/>
        <w:left w:val="none" w:sz="0" w:space="0" w:color="auto"/>
        <w:bottom w:val="none" w:sz="0" w:space="0" w:color="auto"/>
        <w:right w:val="none" w:sz="0" w:space="0" w:color="auto"/>
      </w:divBdr>
    </w:div>
    <w:div w:id="18738764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518B950E560A4D339EE343D22D601A4C"/>
        <w:category>
          <w:name w:val="General"/>
          <w:gallery w:val="placeholder"/>
        </w:category>
        <w:types>
          <w:type w:val="bbPlcHdr"/>
        </w:types>
        <w:behaviors>
          <w:behavior w:val="content"/>
        </w:behaviors>
        <w:guid w:val="{50682BAD-DE45-4258-BFB0-70195630EFB1}"/>
      </w:docPartPr>
      <w:docPartBody>
        <w:p w:rsidR="00A85221" w:rsidRDefault="00A85221" w:rsidP="00A85221">
          <w:pPr>
            <w:pStyle w:val="518B950E560A4D339EE343D22D601A4C"/>
          </w:pPr>
          <w:r w:rsidRPr="007B1E1A">
            <w:rPr>
              <w:rFonts w:cs="Tahoma"/>
            </w:rPr>
            <w:t>Choose an item.</w:t>
          </w:r>
        </w:p>
      </w:docPartBody>
    </w:docPart>
    <w:docPart>
      <w:docPartPr>
        <w:name w:val="1B228C9709344D7782398F92331EC633"/>
        <w:category>
          <w:name w:val="General"/>
          <w:gallery w:val="placeholder"/>
        </w:category>
        <w:types>
          <w:type w:val="bbPlcHdr"/>
        </w:types>
        <w:behaviors>
          <w:behavior w:val="content"/>
        </w:behaviors>
        <w:guid w:val="{841ADF9E-D431-4A49-931B-79FBCD823E6E}"/>
      </w:docPartPr>
      <w:docPartBody>
        <w:p w:rsidR="00A85221" w:rsidRDefault="00A85221" w:rsidP="00A85221">
          <w:pPr>
            <w:pStyle w:val="1B228C9709344D7782398F92331EC633"/>
          </w:pPr>
          <w:r w:rsidRPr="00322527">
            <w:rPr>
              <w:rStyle w:val="PlaceholderText"/>
              <w:color w:val="000000" w:themeColor="text1"/>
            </w:rPr>
            <w:t>Choose an item.</w:t>
          </w:r>
        </w:p>
      </w:docPartBody>
    </w:docPart>
    <w:docPart>
      <w:docPartPr>
        <w:name w:val="C408EB24F96647D1ACB686148AA67D33"/>
        <w:category>
          <w:name w:val="General"/>
          <w:gallery w:val="placeholder"/>
        </w:category>
        <w:types>
          <w:type w:val="bbPlcHdr"/>
        </w:types>
        <w:behaviors>
          <w:behavior w:val="content"/>
        </w:behaviors>
        <w:guid w:val="{0ABA0375-6B8D-430E-A665-31ACD355D829}"/>
      </w:docPartPr>
      <w:docPartBody>
        <w:p w:rsidR="00A85221" w:rsidRDefault="00A85221" w:rsidP="00A85221">
          <w:pPr>
            <w:pStyle w:val="C408EB24F96647D1ACB686148AA67D33"/>
          </w:pPr>
          <w:r w:rsidRPr="007B1E1A">
            <w:rPr>
              <w:rFonts w:cs="Tahoma"/>
            </w:rPr>
            <w:t>Choose an item.</w:t>
          </w:r>
        </w:p>
      </w:docPartBody>
    </w:docPart>
    <w:docPart>
      <w:docPartPr>
        <w:name w:val="46234598B80F47DC959BA168F5494D78"/>
        <w:category>
          <w:name w:val="General"/>
          <w:gallery w:val="placeholder"/>
        </w:category>
        <w:types>
          <w:type w:val="bbPlcHdr"/>
        </w:types>
        <w:behaviors>
          <w:behavior w:val="content"/>
        </w:behaviors>
        <w:guid w:val="{8DC6B0BF-8EBF-4BE8-AF48-EE83F0334E3F}"/>
      </w:docPartPr>
      <w:docPartBody>
        <w:p w:rsidR="00A85221" w:rsidRDefault="00A85221" w:rsidP="00A85221">
          <w:pPr>
            <w:pStyle w:val="46234598B80F47DC959BA168F5494D78"/>
          </w:pPr>
          <w:r w:rsidRPr="00322527">
            <w:rPr>
              <w:rStyle w:val="PlaceholderText"/>
              <w:color w:val="000000" w:themeColor="text1"/>
            </w:rPr>
            <w:t>Choose an item.</w:t>
          </w:r>
        </w:p>
      </w:docPartBody>
    </w:docPart>
    <w:docPart>
      <w:docPartPr>
        <w:name w:val="4F698664FA5040709589BF552336EBDE"/>
        <w:category>
          <w:name w:val="General"/>
          <w:gallery w:val="placeholder"/>
        </w:category>
        <w:types>
          <w:type w:val="bbPlcHdr"/>
        </w:types>
        <w:behaviors>
          <w:behavior w:val="content"/>
        </w:behaviors>
        <w:guid w:val="{29549D9B-CE63-4655-B1AE-95E4D435F015}"/>
      </w:docPartPr>
      <w:docPartBody>
        <w:p w:rsidR="00A85221" w:rsidRDefault="00A85221" w:rsidP="00A85221">
          <w:pPr>
            <w:pStyle w:val="4F698664FA5040709589BF552336EBDE"/>
          </w:pPr>
          <w:r w:rsidRPr="005023B2">
            <w:rPr>
              <w:rStyle w:val="PlaceholderText"/>
            </w:rPr>
            <w:t>Choose an item.</w:t>
          </w:r>
        </w:p>
      </w:docPartBody>
    </w:docPart>
    <w:docPart>
      <w:docPartPr>
        <w:name w:val="EBF2F174DAE8400CAC68A8DCB6410EE3"/>
        <w:category>
          <w:name w:val="General"/>
          <w:gallery w:val="placeholder"/>
        </w:category>
        <w:types>
          <w:type w:val="bbPlcHdr"/>
        </w:types>
        <w:behaviors>
          <w:behavior w:val="content"/>
        </w:behaviors>
        <w:guid w:val="{55F4D085-40E5-4217-8036-4386BB079C0A}"/>
      </w:docPartPr>
      <w:docPartBody>
        <w:p w:rsidR="005F69D7" w:rsidRDefault="00A964D2" w:rsidP="00A964D2">
          <w:pPr>
            <w:pStyle w:val="EBF2F174DAE8400CAC68A8DCB6410EE3"/>
          </w:pPr>
          <w:r w:rsidRPr="007B1E1A">
            <w:rPr>
              <w:rFonts w:cs="Tahoma"/>
            </w:rPr>
            <w:t>Choose an item.</w:t>
          </w:r>
        </w:p>
      </w:docPartBody>
    </w:docPart>
    <w:docPart>
      <w:docPartPr>
        <w:name w:val="DCBCE4FA90BD49A393B76D55D5E33716"/>
        <w:category>
          <w:name w:val="General"/>
          <w:gallery w:val="placeholder"/>
        </w:category>
        <w:types>
          <w:type w:val="bbPlcHdr"/>
        </w:types>
        <w:behaviors>
          <w:behavior w:val="content"/>
        </w:behaviors>
        <w:guid w:val="{24380FD5-3906-4C7D-98B8-72B46A83384F}"/>
      </w:docPartPr>
      <w:docPartBody>
        <w:p w:rsidR="005F69D7" w:rsidRDefault="00A964D2" w:rsidP="00A964D2">
          <w:pPr>
            <w:pStyle w:val="DCBCE4FA90BD49A393B76D55D5E33716"/>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40054"/>
    <w:rsid w:val="00151642"/>
    <w:rsid w:val="001518EC"/>
    <w:rsid w:val="001755E1"/>
    <w:rsid w:val="00176493"/>
    <w:rsid w:val="001A0B76"/>
    <w:rsid w:val="001A1835"/>
    <w:rsid w:val="001E59B1"/>
    <w:rsid w:val="00212096"/>
    <w:rsid w:val="00224B4E"/>
    <w:rsid w:val="00255A73"/>
    <w:rsid w:val="00274510"/>
    <w:rsid w:val="0029346B"/>
    <w:rsid w:val="002D3429"/>
    <w:rsid w:val="002F2966"/>
    <w:rsid w:val="002F71C3"/>
    <w:rsid w:val="00326E8F"/>
    <w:rsid w:val="003709C5"/>
    <w:rsid w:val="0037219D"/>
    <w:rsid w:val="00387365"/>
    <w:rsid w:val="003B592C"/>
    <w:rsid w:val="003D7F50"/>
    <w:rsid w:val="003E5515"/>
    <w:rsid w:val="003E66B1"/>
    <w:rsid w:val="00411152"/>
    <w:rsid w:val="0045117A"/>
    <w:rsid w:val="00454BCB"/>
    <w:rsid w:val="00471EA5"/>
    <w:rsid w:val="004B145A"/>
    <w:rsid w:val="004C3EC5"/>
    <w:rsid w:val="004D708C"/>
    <w:rsid w:val="00516027"/>
    <w:rsid w:val="00553D13"/>
    <w:rsid w:val="00553DD4"/>
    <w:rsid w:val="00554499"/>
    <w:rsid w:val="00592F99"/>
    <w:rsid w:val="005A1F49"/>
    <w:rsid w:val="005A4ED0"/>
    <w:rsid w:val="005D3225"/>
    <w:rsid w:val="005E2ACA"/>
    <w:rsid w:val="005F4194"/>
    <w:rsid w:val="005F69D7"/>
    <w:rsid w:val="0060152D"/>
    <w:rsid w:val="00612FFE"/>
    <w:rsid w:val="006200B2"/>
    <w:rsid w:val="00632AC6"/>
    <w:rsid w:val="006471C8"/>
    <w:rsid w:val="006B7787"/>
    <w:rsid w:val="006E348F"/>
    <w:rsid w:val="006F047A"/>
    <w:rsid w:val="00775584"/>
    <w:rsid w:val="007961C4"/>
    <w:rsid w:val="00796568"/>
    <w:rsid w:val="007B0F24"/>
    <w:rsid w:val="007C051B"/>
    <w:rsid w:val="007C334E"/>
    <w:rsid w:val="007C3F73"/>
    <w:rsid w:val="007F6732"/>
    <w:rsid w:val="008A337C"/>
    <w:rsid w:val="008E24F6"/>
    <w:rsid w:val="008F19F2"/>
    <w:rsid w:val="00914359"/>
    <w:rsid w:val="009D5F32"/>
    <w:rsid w:val="009F2254"/>
    <w:rsid w:val="00A028B0"/>
    <w:rsid w:val="00A12434"/>
    <w:rsid w:val="00A3417F"/>
    <w:rsid w:val="00A85221"/>
    <w:rsid w:val="00A964D2"/>
    <w:rsid w:val="00AA543F"/>
    <w:rsid w:val="00AB6E80"/>
    <w:rsid w:val="00AF2A07"/>
    <w:rsid w:val="00B10485"/>
    <w:rsid w:val="00B119B5"/>
    <w:rsid w:val="00B11DE0"/>
    <w:rsid w:val="00B16623"/>
    <w:rsid w:val="00B25B0E"/>
    <w:rsid w:val="00B736F2"/>
    <w:rsid w:val="00B8381C"/>
    <w:rsid w:val="00B838B8"/>
    <w:rsid w:val="00B83D50"/>
    <w:rsid w:val="00BD6F7A"/>
    <w:rsid w:val="00BE62F6"/>
    <w:rsid w:val="00C0303B"/>
    <w:rsid w:val="00C3225F"/>
    <w:rsid w:val="00C35A76"/>
    <w:rsid w:val="00C4617C"/>
    <w:rsid w:val="00C718BA"/>
    <w:rsid w:val="00C73229"/>
    <w:rsid w:val="00C77461"/>
    <w:rsid w:val="00CD12B7"/>
    <w:rsid w:val="00D015CD"/>
    <w:rsid w:val="00D07358"/>
    <w:rsid w:val="00D74C69"/>
    <w:rsid w:val="00D850E5"/>
    <w:rsid w:val="00D97EBF"/>
    <w:rsid w:val="00DB3EF2"/>
    <w:rsid w:val="00DB70B0"/>
    <w:rsid w:val="00DC1D0E"/>
    <w:rsid w:val="00DE555A"/>
    <w:rsid w:val="00E128B2"/>
    <w:rsid w:val="00E31717"/>
    <w:rsid w:val="00E43FA7"/>
    <w:rsid w:val="00E55661"/>
    <w:rsid w:val="00E71B4B"/>
    <w:rsid w:val="00E75D5F"/>
    <w:rsid w:val="00E76BD6"/>
    <w:rsid w:val="00EA2A0F"/>
    <w:rsid w:val="00EF0C54"/>
    <w:rsid w:val="00F072D5"/>
    <w:rsid w:val="00F0748B"/>
    <w:rsid w:val="00F11638"/>
    <w:rsid w:val="00F446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85221"/>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EBF2F174DAE8400CAC68A8DCB6410EE3">
    <w:name w:val="EBF2F174DAE8400CAC68A8DCB6410EE3"/>
    <w:rsid w:val="00A964D2"/>
    <w:pPr>
      <w:spacing w:line="278" w:lineRule="auto"/>
    </w:pPr>
    <w:rPr>
      <w:kern w:val="2"/>
      <w:sz w:val="24"/>
      <w:szCs w:val="24"/>
      <w14:ligatures w14:val="standardContextual"/>
    </w:rPr>
  </w:style>
  <w:style w:type="paragraph" w:customStyle="1" w:styleId="518B950E560A4D339EE343D22D601A4C">
    <w:name w:val="518B950E560A4D339EE343D22D601A4C"/>
    <w:rsid w:val="00A85221"/>
    <w:pPr>
      <w:spacing w:line="278" w:lineRule="auto"/>
    </w:pPr>
    <w:rPr>
      <w:kern w:val="2"/>
      <w:sz w:val="24"/>
      <w:szCs w:val="24"/>
      <w14:ligatures w14:val="standardContextual"/>
    </w:rPr>
  </w:style>
  <w:style w:type="paragraph" w:customStyle="1" w:styleId="1B228C9709344D7782398F92331EC633">
    <w:name w:val="1B228C9709344D7782398F92331EC633"/>
    <w:rsid w:val="00A85221"/>
    <w:pPr>
      <w:spacing w:line="278" w:lineRule="auto"/>
    </w:pPr>
    <w:rPr>
      <w:kern w:val="2"/>
      <w:sz w:val="24"/>
      <w:szCs w:val="24"/>
      <w14:ligatures w14:val="standardContextual"/>
    </w:rPr>
  </w:style>
  <w:style w:type="paragraph" w:customStyle="1" w:styleId="C408EB24F96647D1ACB686148AA67D33">
    <w:name w:val="C408EB24F96647D1ACB686148AA67D33"/>
    <w:rsid w:val="00A85221"/>
    <w:pPr>
      <w:spacing w:line="278" w:lineRule="auto"/>
    </w:pPr>
    <w:rPr>
      <w:kern w:val="2"/>
      <w:sz w:val="24"/>
      <w:szCs w:val="24"/>
      <w14:ligatures w14:val="standardContextual"/>
    </w:rPr>
  </w:style>
  <w:style w:type="paragraph" w:customStyle="1" w:styleId="46234598B80F47DC959BA168F5494D78">
    <w:name w:val="46234598B80F47DC959BA168F5494D78"/>
    <w:rsid w:val="00A85221"/>
    <w:pPr>
      <w:spacing w:line="278" w:lineRule="auto"/>
    </w:pPr>
    <w:rPr>
      <w:kern w:val="2"/>
      <w:sz w:val="24"/>
      <w:szCs w:val="24"/>
      <w14:ligatures w14:val="standardContextual"/>
    </w:rPr>
  </w:style>
  <w:style w:type="paragraph" w:customStyle="1" w:styleId="4F698664FA5040709589BF552336EBDE">
    <w:name w:val="4F698664FA5040709589BF552336EBDE"/>
    <w:rsid w:val="00A85221"/>
    <w:pPr>
      <w:spacing w:line="278" w:lineRule="auto"/>
    </w:pPr>
    <w:rPr>
      <w:kern w:val="2"/>
      <w:sz w:val="24"/>
      <w:szCs w:val="24"/>
      <w14:ligatures w14:val="standardContextual"/>
    </w:rPr>
  </w:style>
  <w:style w:type="paragraph" w:customStyle="1" w:styleId="DCBCE4FA90BD49A393B76D55D5E33716">
    <w:name w:val="DCBCE4FA90BD49A393B76D55D5E33716"/>
    <w:rsid w:val="00A964D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4" ma:contentTypeDescription="Create a new document." ma:contentTypeScope="" ma:versionID="af51c294c0a0ee578af35e56f217e4f0">
  <xsd:schema xmlns:xsd="http://www.w3.org/2001/XMLSchema" xmlns:xs="http://www.w3.org/2001/XMLSchema" xmlns:p="http://schemas.microsoft.com/office/2006/metadata/properties" xmlns:ns2="a3b27476-41be-474a-967d-ee14a0af1920" targetNamespace="http://schemas.microsoft.com/office/2006/metadata/properties" ma:root="true" ma:fieldsID="4704f8de2dff97544afd1714b5581a1f" ns2:_="">
    <xsd:import namespace="a3b27476-41be-474a-967d-ee14a0af19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4AEA7-120A-4E44-AEC1-3E80690AC390}">
  <ds:schemaRefs>
    <ds:schemaRef ds:uri="http://www.w3.org/XML/1998/namespace"/>
    <ds:schemaRef ds:uri="a3b27476-41be-474a-967d-ee14a0af1920"/>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3.xml><?xml version="1.0" encoding="utf-8"?>
<ds:datastoreItem xmlns:ds="http://schemas.openxmlformats.org/officeDocument/2006/customXml" ds:itemID="{18A10EAB-683D-4C17-B9B3-08871318C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10514</Words>
  <Characters>5993</Characters>
  <Application>Microsoft Office Word</Application>
  <DocSecurity>0</DocSecurity>
  <Lines>49</Lines>
  <Paragraphs>32</Paragraphs>
  <ScaleCrop>false</ScaleCrop>
  <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Lisauskienė</cp:lastModifiedBy>
  <cp:revision>3</cp:revision>
  <dcterms:created xsi:type="dcterms:W3CDTF">2025-02-24T12:30:00Z</dcterms:created>
  <dcterms:modified xsi:type="dcterms:W3CDTF">2025-02-24T14:54:00Z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0x0101002084417D669B184EBA96ED07CBBF7DC0</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